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E117BB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6"/>
          <w:szCs w:val="26"/>
        </w:rPr>
      </w:pPr>
      <w:r w:rsidRPr="00E117BB">
        <w:rPr>
          <w:b/>
          <w:bCs/>
          <w:sz w:val="26"/>
          <w:szCs w:val="26"/>
        </w:rPr>
        <w:t>ОГОЛОШЕННЯ</w:t>
      </w:r>
    </w:p>
    <w:p w14:paraId="6146B9D4" w14:textId="77777777" w:rsidR="00E6706D" w:rsidRPr="00E117BB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6"/>
          <w:szCs w:val="26"/>
        </w:rPr>
      </w:pPr>
    </w:p>
    <w:p w14:paraId="7153DA72" w14:textId="65F5ECA0" w:rsidR="00122C40" w:rsidRPr="00E117BB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6"/>
          <w:szCs w:val="26"/>
        </w:rPr>
      </w:pPr>
      <w:r w:rsidRPr="00E117BB">
        <w:rPr>
          <w:sz w:val="26"/>
          <w:szCs w:val="26"/>
        </w:rPr>
        <w:t xml:space="preserve">Державне агентство </w:t>
      </w:r>
      <w:r w:rsidR="00FD534E" w:rsidRPr="00E117BB">
        <w:rPr>
          <w:sz w:val="26"/>
          <w:szCs w:val="26"/>
        </w:rPr>
        <w:t>інфраструктурних проектів</w:t>
      </w:r>
      <w:r w:rsidRPr="00E117BB">
        <w:rPr>
          <w:sz w:val="26"/>
          <w:szCs w:val="26"/>
        </w:rPr>
        <w:t xml:space="preserve"> України оголошує </w:t>
      </w:r>
      <w:r w:rsidR="00FD534E" w:rsidRPr="00E117BB">
        <w:rPr>
          <w:sz w:val="26"/>
          <w:szCs w:val="26"/>
        </w:rPr>
        <w:t>про необхідність заповнення вакантної посади категорії</w:t>
      </w:r>
      <w:r w:rsidR="004C19A9" w:rsidRPr="00E117BB">
        <w:rPr>
          <w:sz w:val="26"/>
          <w:szCs w:val="26"/>
        </w:rPr>
        <w:t xml:space="preserve"> </w:t>
      </w:r>
      <w:r w:rsidRPr="00E117BB">
        <w:rPr>
          <w:sz w:val="26"/>
          <w:szCs w:val="26"/>
        </w:rPr>
        <w:t>«</w:t>
      </w:r>
      <w:r w:rsidR="007371DE" w:rsidRPr="00E117BB">
        <w:rPr>
          <w:sz w:val="26"/>
          <w:szCs w:val="26"/>
        </w:rPr>
        <w:t>Б</w:t>
      </w:r>
      <w:r w:rsidRPr="00E117BB">
        <w:rPr>
          <w:sz w:val="26"/>
          <w:szCs w:val="26"/>
        </w:rPr>
        <w:t>»</w:t>
      </w:r>
    </w:p>
    <w:p w14:paraId="38F03EDA" w14:textId="77777777" w:rsidR="00122C40" w:rsidRPr="00E117BB" w:rsidRDefault="00122C40" w:rsidP="004C19A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088DD784" w14:textId="4F078B8C" w:rsidR="00271DF4" w:rsidRPr="00E117BB" w:rsidRDefault="00A36A8E" w:rsidP="002644E5">
      <w:pPr>
        <w:pStyle w:val="a5"/>
        <w:spacing w:line="276" w:lineRule="auto"/>
        <w:jc w:val="center"/>
        <w:rPr>
          <w:b/>
          <w:bCs/>
          <w:color w:val="000000"/>
          <w:sz w:val="26"/>
          <w:szCs w:val="26"/>
          <w:lang w:val="uk-UA" w:eastAsia="uk-UA"/>
        </w:rPr>
      </w:pPr>
      <w:r w:rsidRPr="00E117BB">
        <w:rPr>
          <w:b/>
          <w:bCs/>
          <w:color w:val="000000"/>
          <w:sz w:val="26"/>
          <w:szCs w:val="26"/>
          <w:lang w:val="uk-UA" w:eastAsia="uk-UA"/>
        </w:rPr>
        <w:t>з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аступник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начальника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Управління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– начальник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відділу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бухгалтерського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обліку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та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звітності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Управління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планов</w:t>
      </w:r>
      <w:r w:rsidRPr="00E117BB">
        <w:rPr>
          <w:b/>
          <w:bCs/>
          <w:color w:val="000000"/>
          <w:sz w:val="26"/>
          <w:szCs w:val="26"/>
          <w:lang w:val="uk-UA" w:eastAsia="uk-UA"/>
        </w:rPr>
        <w:t>о</w:t>
      </w:r>
      <w:r w:rsidRPr="00E117BB">
        <w:rPr>
          <w:b/>
          <w:bCs/>
          <w:color w:val="000000"/>
          <w:sz w:val="26"/>
          <w:szCs w:val="26"/>
          <w:lang w:eastAsia="uk-UA"/>
        </w:rPr>
        <w:t>-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фінансової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діяльності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,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бухгалтерського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обліку</w:t>
      </w:r>
      <w:proofErr w:type="spellEnd"/>
      <w:r w:rsidRPr="00E117BB">
        <w:rPr>
          <w:b/>
          <w:bCs/>
          <w:color w:val="000000"/>
          <w:sz w:val="26"/>
          <w:szCs w:val="26"/>
          <w:lang w:eastAsia="uk-UA"/>
        </w:rPr>
        <w:t xml:space="preserve"> та </w:t>
      </w:r>
      <w:proofErr w:type="spellStart"/>
      <w:r w:rsidRPr="00E117BB">
        <w:rPr>
          <w:b/>
          <w:bCs/>
          <w:color w:val="000000"/>
          <w:sz w:val="26"/>
          <w:szCs w:val="26"/>
          <w:lang w:eastAsia="uk-UA"/>
        </w:rPr>
        <w:t>звітності</w:t>
      </w:r>
      <w:proofErr w:type="spellEnd"/>
      <w:r w:rsidRPr="00E117BB">
        <w:rPr>
          <w:b/>
          <w:bCs/>
          <w:color w:val="000000"/>
          <w:sz w:val="26"/>
          <w:szCs w:val="26"/>
          <w:lang w:val="uk-UA" w:eastAsia="uk-UA"/>
        </w:rPr>
        <w:t xml:space="preserve"> – заступник головного бухгалтера</w:t>
      </w:r>
    </w:p>
    <w:p w14:paraId="0E032B6B" w14:textId="77777777" w:rsidR="00A36A8E" w:rsidRPr="00E117BB" w:rsidRDefault="00A36A8E" w:rsidP="002644E5">
      <w:pPr>
        <w:pStyle w:val="a5"/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14:paraId="007626A2" w14:textId="44919920" w:rsidR="00271DF4" w:rsidRPr="00E117BB" w:rsidRDefault="00271DF4" w:rsidP="00C6351D">
      <w:pPr>
        <w:spacing w:line="276" w:lineRule="auto"/>
        <w:jc w:val="both"/>
        <w:rPr>
          <w:sz w:val="26"/>
          <w:szCs w:val="26"/>
        </w:rPr>
      </w:pPr>
      <w:r w:rsidRPr="00E117BB">
        <w:rPr>
          <w:sz w:val="26"/>
          <w:szCs w:val="26"/>
        </w:rPr>
        <w:t xml:space="preserve">Посадові обов’язки: </w:t>
      </w:r>
    </w:p>
    <w:p w14:paraId="5FC30BB4" w14:textId="2FA9A5B3" w:rsidR="00F15685" w:rsidRPr="00E117BB" w:rsidRDefault="00AE3571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E117BB">
        <w:rPr>
          <w:rFonts w:ascii="Times New Roman" w:hAnsi="Times New Roman"/>
          <w:sz w:val="26"/>
          <w:szCs w:val="26"/>
        </w:rPr>
        <w:t xml:space="preserve">Складання, підписання та подача фінансової, бюджетної звітності, консолідованої </w:t>
      </w:r>
      <w:r w:rsidR="007E7629" w:rsidRPr="00E117BB">
        <w:rPr>
          <w:rFonts w:ascii="Times New Roman" w:hAnsi="Times New Roman"/>
          <w:sz w:val="26"/>
          <w:szCs w:val="26"/>
        </w:rPr>
        <w:t>звітності</w:t>
      </w:r>
      <w:r w:rsidR="0055299B" w:rsidRPr="00E117BB">
        <w:rPr>
          <w:rFonts w:ascii="Times New Roman" w:hAnsi="Times New Roman"/>
          <w:sz w:val="26"/>
          <w:szCs w:val="26"/>
        </w:rPr>
        <w:t>, звітності до податкової служби та інших</w:t>
      </w:r>
      <w:r w:rsidR="00DF533E" w:rsidRPr="00E117BB">
        <w:rPr>
          <w:rFonts w:ascii="Times New Roman" w:hAnsi="Times New Roman"/>
          <w:sz w:val="26"/>
          <w:szCs w:val="26"/>
        </w:rPr>
        <w:t xml:space="preserve"> </w:t>
      </w:r>
      <w:r w:rsidR="0055299B" w:rsidRPr="00E117BB">
        <w:rPr>
          <w:rFonts w:ascii="Times New Roman" w:hAnsi="Times New Roman"/>
          <w:sz w:val="26"/>
          <w:szCs w:val="26"/>
        </w:rPr>
        <w:t>органів</w:t>
      </w:r>
      <w:r w:rsidR="007E05EE" w:rsidRPr="00E117BB">
        <w:rPr>
          <w:rFonts w:ascii="Times New Roman" w:hAnsi="Times New Roman"/>
          <w:sz w:val="26"/>
          <w:szCs w:val="26"/>
        </w:rPr>
        <w:t>.</w:t>
      </w:r>
    </w:p>
    <w:p w14:paraId="25DD2DED" w14:textId="77777777" w:rsidR="00EF125B" w:rsidRPr="00E117BB" w:rsidRDefault="00005D34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E117BB">
        <w:rPr>
          <w:rFonts w:ascii="Times New Roman" w:hAnsi="Times New Roman"/>
          <w:sz w:val="26"/>
          <w:szCs w:val="26"/>
        </w:rPr>
        <w:t>Складання карток аналітичного обліку касових та фактичних видатків</w:t>
      </w:r>
      <w:r w:rsidR="00DC5D57" w:rsidRPr="00E117BB">
        <w:rPr>
          <w:rFonts w:ascii="Times New Roman" w:hAnsi="Times New Roman"/>
          <w:sz w:val="26"/>
          <w:szCs w:val="26"/>
        </w:rPr>
        <w:t xml:space="preserve"> </w:t>
      </w:r>
      <w:r w:rsidR="00621B9C" w:rsidRPr="00E117BB">
        <w:rPr>
          <w:rFonts w:ascii="Times New Roman" w:hAnsi="Times New Roman"/>
          <w:sz w:val="26"/>
          <w:szCs w:val="26"/>
        </w:rPr>
        <w:t>в розрізі економічної класифікації</w:t>
      </w:r>
      <w:r w:rsidR="00763071" w:rsidRPr="00E117BB">
        <w:rPr>
          <w:rFonts w:ascii="Times New Roman" w:hAnsi="Times New Roman"/>
          <w:sz w:val="26"/>
          <w:szCs w:val="26"/>
        </w:rPr>
        <w:t xml:space="preserve"> видатків окремо по загальному </w:t>
      </w:r>
      <w:r w:rsidR="009922B7" w:rsidRPr="00E117BB">
        <w:rPr>
          <w:rFonts w:ascii="Times New Roman" w:hAnsi="Times New Roman"/>
          <w:sz w:val="26"/>
          <w:szCs w:val="26"/>
        </w:rPr>
        <w:t>та спеціальному фондах. Ведення касових та фактичних видаткі</w:t>
      </w:r>
      <w:r w:rsidR="00EF125B" w:rsidRPr="00E117BB">
        <w:rPr>
          <w:rFonts w:ascii="Times New Roman" w:hAnsi="Times New Roman"/>
          <w:sz w:val="26"/>
          <w:szCs w:val="26"/>
        </w:rPr>
        <w:t>в</w:t>
      </w:r>
      <w:r w:rsidR="009922B7" w:rsidRPr="00E117BB">
        <w:rPr>
          <w:rFonts w:ascii="Times New Roman" w:hAnsi="Times New Roman"/>
          <w:sz w:val="26"/>
          <w:szCs w:val="26"/>
        </w:rPr>
        <w:t xml:space="preserve"> в розрізі КЕКВ</w:t>
      </w:r>
      <w:r w:rsidR="00EF125B" w:rsidRPr="00E117BB">
        <w:rPr>
          <w:rFonts w:ascii="Times New Roman" w:hAnsi="Times New Roman"/>
          <w:sz w:val="26"/>
          <w:szCs w:val="26"/>
        </w:rPr>
        <w:t>.</w:t>
      </w:r>
    </w:p>
    <w:p w14:paraId="3D8FACE9" w14:textId="7B98AA9C" w:rsidR="00B5179D" w:rsidRPr="00E117BB" w:rsidRDefault="00EF125B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E117BB">
        <w:rPr>
          <w:rFonts w:ascii="Times New Roman" w:hAnsi="Times New Roman"/>
          <w:sz w:val="26"/>
          <w:szCs w:val="26"/>
        </w:rPr>
        <w:t>Здійснення нарахування заробітної плати</w:t>
      </w:r>
      <w:r w:rsidR="003846CC" w:rsidRPr="00E117BB">
        <w:rPr>
          <w:rFonts w:ascii="Times New Roman" w:hAnsi="Times New Roman"/>
          <w:sz w:val="26"/>
          <w:szCs w:val="26"/>
        </w:rPr>
        <w:t xml:space="preserve"> та перерахування її на карткові рахунки працівників. Нарахування та перерахування податку </w:t>
      </w:r>
      <w:r w:rsidR="009332CD" w:rsidRPr="00E117BB">
        <w:rPr>
          <w:rFonts w:ascii="Times New Roman" w:hAnsi="Times New Roman"/>
          <w:sz w:val="26"/>
          <w:szCs w:val="26"/>
        </w:rPr>
        <w:t>на доходи фізичних осіб, єдиного соціального внеску та військового збору</w:t>
      </w:r>
      <w:r w:rsidR="002D288A" w:rsidRPr="00E117BB">
        <w:rPr>
          <w:rFonts w:ascii="Times New Roman" w:hAnsi="Times New Roman"/>
          <w:sz w:val="26"/>
          <w:szCs w:val="26"/>
        </w:rPr>
        <w:t>. Ведення бухгалтерського обліку нарахування та перерахування зароб</w:t>
      </w:r>
      <w:r w:rsidR="00B2583A" w:rsidRPr="00E117BB">
        <w:rPr>
          <w:rFonts w:ascii="Times New Roman" w:hAnsi="Times New Roman"/>
          <w:sz w:val="26"/>
          <w:szCs w:val="26"/>
        </w:rPr>
        <w:t>і</w:t>
      </w:r>
      <w:r w:rsidR="002D288A" w:rsidRPr="00E117BB">
        <w:rPr>
          <w:rFonts w:ascii="Times New Roman" w:hAnsi="Times New Roman"/>
          <w:sz w:val="26"/>
          <w:szCs w:val="26"/>
        </w:rPr>
        <w:t>тної плати</w:t>
      </w:r>
      <w:r w:rsidR="00B2583A" w:rsidRPr="00E117BB">
        <w:rPr>
          <w:rFonts w:ascii="Times New Roman" w:hAnsi="Times New Roman"/>
          <w:sz w:val="26"/>
          <w:szCs w:val="26"/>
        </w:rPr>
        <w:t xml:space="preserve">, загальнодержавних </w:t>
      </w:r>
      <w:r w:rsidR="00D14E0F" w:rsidRPr="00E117BB">
        <w:rPr>
          <w:rFonts w:ascii="Times New Roman" w:hAnsi="Times New Roman"/>
          <w:sz w:val="26"/>
          <w:szCs w:val="26"/>
        </w:rPr>
        <w:t>ви</w:t>
      </w:r>
      <w:r w:rsidR="00B2583A" w:rsidRPr="00E117BB">
        <w:rPr>
          <w:rFonts w:ascii="Times New Roman" w:hAnsi="Times New Roman"/>
          <w:sz w:val="26"/>
          <w:szCs w:val="26"/>
        </w:rPr>
        <w:t>датків</w:t>
      </w:r>
      <w:r w:rsidR="00D14E0F" w:rsidRPr="00E117BB">
        <w:rPr>
          <w:rFonts w:ascii="Times New Roman" w:hAnsi="Times New Roman"/>
          <w:sz w:val="26"/>
          <w:szCs w:val="26"/>
        </w:rPr>
        <w:t>.</w:t>
      </w:r>
    </w:p>
    <w:p w14:paraId="2AD61C5B" w14:textId="0758C71A" w:rsidR="00E117BB" w:rsidRPr="00E117BB" w:rsidRDefault="00E117BB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E117BB">
        <w:rPr>
          <w:rFonts w:ascii="Times New Roman" w:hAnsi="Times New Roman"/>
          <w:sz w:val="26"/>
          <w:szCs w:val="26"/>
        </w:rPr>
        <w:t>Погодження документів, пов’язаних з витрачанням фонду заробітної плати.</w:t>
      </w:r>
    </w:p>
    <w:p w14:paraId="73DAE711" w14:textId="1FBAE55D" w:rsidR="00E117BB" w:rsidRPr="00E117BB" w:rsidRDefault="00E117BB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E117BB">
        <w:rPr>
          <w:rFonts w:ascii="Times New Roman" w:hAnsi="Times New Roman"/>
          <w:sz w:val="26"/>
          <w:szCs w:val="26"/>
        </w:rPr>
        <w:t>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</w:r>
    </w:p>
    <w:p w14:paraId="7124C926" w14:textId="4EAA7007" w:rsidR="00E87CB4" w:rsidRPr="00E117BB" w:rsidRDefault="001B5CC5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E117BB">
        <w:rPr>
          <w:rFonts w:ascii="Times New Roman" w:hAnsi="Times New Roman"/>
          <w:sz w:val="26"/>
          <w:szCs w:val="26"/>
        </w:rPr>
        <w:t xml:space="preserve">Участь у розроблені проектів </w:t>
      </w:r>
      <w:r w:rsidR="00E117BB" w:rsidRPr="00E117BB">
        <w:rPr>
          <w:rFonts w:ascii="Times New Roman" w:hAnsi="Times New Roman"/>
          <w:sz w:val="26"/>
          <w:szCs w:val="26"/>
        </w:rPr>
        <w:t>нормативно-правових актів з питань, що стосуються діяльності відділу</w:t>
      </w:r>
    </w:p>
    <w:p w14:paraId="76EA5130" w14:textId="163988D7" w:rsidR="00271DF4" w:rsidRPr="00E117BB" w:rsidRDefault="00271DF4" w:rsidP="00C22A86">
      <w:pPr>
        <w:jc w:val="both"/>
        <w:rPr>
          <w:color w:val="333333"/>
          <w:sz w:val="26"/>
          <w:szCs w:val="26"/>
          <w:shd w:val="clear" w:color="auto" w:fill="FFFFFF"/>
        </w:rPr>
      </w:pPr>
    </w:p>
    <w:p w14:paraId="384350E2" w14:textId="0FB7C8E1" w:rsidR="00271DF4" w:rsidRPr="00E117BB" w:rsidRDefault="00271DF4" w:rsidP="00271DF4">
      <w:pPr>
        <w:jc w:val="both"/>
        <w:rPr>
          <w:color w:val="333333"/>
          <w:sz w:val="26"/>
          <w:szCs w:val="26"/>
          <w:shd w:val="clear" w:color="auto" w:fill="FFFFFF"/>
        </w:rPr>
      </w:pPr>
      <w:r w:rsidRPr="00E117BB">
        <w:rPr>
          <w:bCs/>
          <w:sz w:val="26"/>
          <w:szCs w:val="26"/>
        </w:rPr>
        <w:t>Умови оплати праці:</w:t>
      </w:r>
    </w:p>
    <w:p w14:paraId="7E06BFB2" w14:textId="426B0430" w:rsidR="00271DF4" w:rsidRPr="00E117BB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6"/>
          <w:szCs w:val="26"/>
        </w:rPr>
      </w:pPr>
      <w:r w:rsidRPr="00E117BB">
        <w:rPr>
          <w:rFonts w:ascii="Times New Roman" w:hAnsi="Times New Roman"/>
          <w:sz w:val="26"/>
          <w:szCs w:val="26"/>
        </w:rPr>
        <w:t>П</w:t>
      </w:r>
      <w:r w:rsidR="00271DF4" w:rsidRPr="00E117BB">
        <w:rPr>
          <w:rFonts w:ascii="Times New Roman" w:hAnsi="Times New Roman"/>
          <w:sz w:val="26"/>
          <w:szCs w:val="26"/>
        </w:rPr>
        <w:t xml:space="preserve">осадовий оклад – </w:t>
      </w:r>
      <w:r w:rsidR="001B045F" w:rsidRPr="00E117BB">
        <w:rPr>
          <w:rFonts w:ascii="Times New Roman" w:hAnsi="Times New Roman"/>
          <w:sz w:val="26"/>
          <w:szCs w:val="26"/>
        </w:rPr>
        <w:t>12 9</w:t>
      </w:r>
      <w:r w:rsidR="00271DF4" w:rsidRPr="00E117BB">
        <w:rPr>
          <w:rFonts w:ascii="Times New Roman" w:hAnsi="Times New Roman"/>
          <w:sz w:val="26"/>
          <w:szCs w:val="26"/>
        </w:rPr>
        <w:t>00 гривень;</w:t>
      </w:r>
    </w:p>
    <w:p w14:paraId="63F515DC" w14:textId="3E7A5203" w:rsidR="00271DF4" w:rsidRPr="00E117BB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6"/>
          <w:szCs w:val="26"/>
        </w:rPr>
      </w:pPr>
      <w:r w:rsidRPr="00E117BB">
        <w:rPr>
          <w:rFonts w:ascii="Times New Roman" w:hAnsi="Times New Roman"/>
          <w:sz w:val="26"/>
          <w:szCs w:val="26"/>
        </w:rPr>
        <w:t>Н</w:t>
      </w:r>
      <w:r w:rsidR="00271DF4" w:rsidRPr="00E117BB">
        <w:rPr>
          <w:rFonts w:ascii="Times New Roman" w:hAnsi="Times New Roman"/>
          <w:sz w:val="26"/>
          <w:szCs w:val="26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E117BB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117BB">
        <w:rPr>
          <w:rFonts w:ascii="Times New Roman" w:hAnsi="Times New Roman"/>
          <w:sz w:val="26"/>
          <w:szCs w:val="26"/>
        </w:rPr>
        <w:t>І</w:t>
      </w:r>
      <w:r w:rsidR="00271DF4" w:rsidRPr="00E117BB">
        <w:rPr>
          <w:rFonts w:ascii="Times New Roman" w:hAnsi="Times New Roman"/>
          <w:sz w:val="26"/>
          <w:szCs w:val="26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E117BB" w:rsidRDefault="00271DF4" w:rsidP="00271DF4">
      <w:pPr>
        <w:spacing w:line="276" w:lineRule="auto"/>
        <w:jc w:val="both"/>
        <w:rPr>
          <w:sz w:val="26"/>
          <w:szCs w:val="26"/>
        </w:rPr>
      </w:pPr>
    </w:p>
    <w:p w14:paraId="5ED28BDD" w14:textId="75E3943B" w:rsidR="00271DF4" w:rsidRPr="00E117BB" w:rsidRDefault="00271DF4" w:rsidP="00B74AAC">
      <w:pPr>
        <w:spacing w:line="276" w:lineRule="auto"/>
        <w:jc w:val="both"/>
        <w:rPr>
          <w:bCs/>
          <w:sz w:val="26"/>
          <w:szCs w:val="26"/>
        </w:rPr>
      </w:pPr>
      <w:r w:rsidRPr="00E117BB">
        <w:rPr>
          <w:bCs/>
          <w:sz w:val="26"/>
          <w:szCs w:val="26"/>
        </w:rPr>
        <w:t>Кваліфікаційні вимоги</w:t>
      </w:r>
      <w:r w:rsidR="00B74AAC" w:rsidRPr="00E117BB">
        <w:rPr>
          <w:bCs/>
          <w:sz w:val="26"/>
          <w:szCs w:val="26"/>
        </w:rPr>
        <w:t>:</w:t>
      </w:r>
    </w:p>
    <w:p w14:paraId="22079784" w14:textId="59DFCF04" w:rsidR="00C87271" w:rsidRPr="00E117BB" w:rsidRDefault="00C87271" w:rsidP="00C87271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E117BB">
        <w:rPr>
          <w:rFonts w:ascii="Times New Roman" w:hAnsi="Times New Roman"/>
          <w:sz w:val="26"/>
          <w:szCs w:val="26"/>
          <w:lang w:eastAsia="uk-UA"/>
        </w:rPr>
        <w:t>Ступінь вищої освіти не нижче магістра.</w:t>
      </w:r>
    </w:p>
    <w:p w14:paraId="184C54EF" w14:textId="554C2F64" w:rsidR="00C87271" w:rsidRPr="00E117BB" w:rsidRDefault="00C87271" w:rsidP="00C87271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E117BB">
        <w:rPr>
          <w:rFonts w:ascii="Times New Roman" w:hAnsi="Times New Roman"/>
          <w:sz w:val="26"/>
          <w:szCs w:val="26"/>
        </w:rPr>
        <w:t xml:space="preserve">Досвід роботи на посадах категорій </w:t>
      </w:r>
      <w:r w:rsidR="00A44EBC" w:rsidRPr="00E117BB">
        <w:rPr>
          <w:rFonts w:ascii="Times New Roman" w:hAnsi="Times New Roman"/>
          <w:sz w:val="26"/>
          <w:szCs w:val="26"/>
        </w:rPr>
        <w:t>«</w:t>
      </w:r>
      <w:r w:rsidRPr="00E117BB">
        <w:rPr>
          <w:rFonts w:ascii="Times New Roman" w:hAnsi="Times New Roman"/>
          <w:sz w:val="26"/>
          <w:szCs w:val="26"/>
        </w:rPr>
        <w:t>Б</w:t>
      </w:r>
      <w:r w:rsidR="00A44EBC" w:rsidRPr="00E117BB">
        <w:rPr>
          <w:rFonts w:ascii="Times New Roman" w:hAnsi="Times New Roman"/>
          <w:sz w:val="26"/>
          <w:szCs w:val="26"/>
        </w:rPr>
        <w:t>»</w:t>
      </w:r>
      <w:r w:rsidRPr="00E117BB">
        <w:rPr>
          <w:rFonts w:ascii="Times New Roman" w:hAnsi="Times New Roman"/>
          <w:sz w:val="26"/>
          <w:szCs w:val="26"/>
        </w:rPr>
        <w:t xml:space="preserve"> чи </w:t>
      </w:r>
      <w:r w:rsidR="00A44EBC" w:rsidRPr="00E117BB">
        <w:rPr>
          <w:rFonts w:ascii="Times New Roman" w:hAnsi="Times New Roman"/>
          <w:sz w:val="26"/>
          <w:szCs w:val="26"/>
        </w:rPr>
        <w:t>«</w:t>
      </w:r>
      <w:r w:rsidRPr="00E117BB">
        <w:rPr>
          <w:rFonts w:ascii="Times New Roman" w:hAnsi="Times New Roman"/>
          <w:sz w:val="26"/>
          <w:szCs w:val="26"/>
        </w:rPr>
        <w:t>В</w:t>
      </w:r>
      <w:r w:rsidR="00A44EBC" w:rsidRPr="00E117BB">
        <w:rPr>
          <w:rFonts w:ascii="Times New Roman" w:hAnsi="Times New Roman"/>
          <w:sz w:val="26"/>
          <w:szCs w:val="26"/>
        </w:rPr>
        <w:t>»</w:t>
      </w:r>
      <w:r w:rsidRPr="00E117BB">
        <w:rPr>
          <w:rFonts w:ascii="Times New Roman" w:hAnsi="Times New Roman"/>
          <w:sz w:val="26"/>
          <w:szCs w:val="26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</w:r>
    </w:p>
    <w:p w14:paraId="62437C67" w14:textId="6C75C4D8" w:rsidR="00271DF4" w:rsidRPr="00E117BB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  <w:lang w:val="en-US"/>
        </w:rPr>
      </w:pPr>
      <w:r w:rsidRPr="00E117BB">
        <w:rPr>
          <w:rFonts w:ascii="Times New Roman" w:hAnsi="Times New Roman"/>
          <w:sz w:val="26"/>
          <w:szCs w:val="26"/>
        </w:rPr>
        <w:t>В</w:t>
      </w:r>
      <w:proofErr w:type="spellStart"/>
      <w:r w:rsidR="00271DF4" w:rsidRPr="00E117BB">
        <w:rPr>
          <w:rFonts w:ascii="Times New Roman" w:hAnsi="Times New Roman"/>
          <w:sz w:val="26"/>
          <w:szCs w:val="26"/>
          <w:lang w:val="en-US"/>
        </w:rPr>
        <w:t>ільне</w:t>
      </w:r>
      <w:proofErr w:type="spellEnd"/>
      <w:r w:rsidR="00271DF4" w:rsidRPr="00E117B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71DF4" w:rsidRPr="00E117BB">
        <w:rPr>
          <w:rFonts w:ascii="Times New Roman" w:hAnsi="Times New Roman"/>
          <w:sz w:val="26"/>
          <w:szCs w:val="26"/>
          <w:lang w:val="en-US"/>
        </w:rPr>
        <w:t>володіння</w:t>
      </w:r>
      <w:proofErr w:type="spellEnd"/>
      <w:r w:rsidR="00271DF4" w:rsidRPr="00E117B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71DF4" w:rsidRPr="00E117BB">
        <w:rPr>
          <w:rFonts w:ascii="Times New Roman" w:hAnsi="Times New Roman"/>
          <w:sz w:val="26"/>
          <w:szCs w:val="26"/>
          <w:lang w:val="en-US"/>
        </w:rPr>
        <w:t>державною</w:t>
      </w:r>
      <w:proofErr w:type="spellEnd"/>
      <w:r w:rsidR="00271DF4" w:rsidRPr="00E117B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71DF4" w:rsidRPr="00E117BB">
        <w:rPr>
          <w:rFonts w:ascii="Times New Roman" w:hAnsi="Times New Roman"/>
          <w:sz w:val="26"/>
          <w:szCs w:val="26"/>
          <w:lang w:val="en-US"/>
        </w:rPr>
        <w:t>мовою</w:t>
      </w:r>
      <w:proofErr w:type="spellEnd"/>
      <w:r w:rsidRPr="00E117BB">
        <w:rPr>
          <w:rFonts w:ascii="Times New Roman" w:hAnsi="Times New Roman"/>
          <w:sz w:val="26"/>
          <w:szCs w:val="26"/>
        </w:rPr>
        <w:t>.</w:t>
      </w:r>
    </w:p>
    <w:p w14:paraId="4874E561" w14:textId="47909760" w:rsidR="00271DF4" w:rsidRPr="00E117BB" w:rsidRDefault="00271DF4" w:rsidP="00B74AAC">
      <w:pPr>
        <w:spacing w:line="276" w:lineRule="auto"/>
        <w:jc w:val="both"/>
        <w:rPr>
          <w:sz w:val="26"/>
          <w:szCs w:val="26"/>
          <w:lang w:val="en-US"/>
        </w:rPr>
      </w:pPr>
    </w:p>
    <w:p w14:paraId="110C0F40" w14:textId="740B6B40" w:rsidR="00271DF4" w:rsidRPr="00E117BB" w:rsidRDefault="00271DF4" w:rsidP="00B74AAC">
      <w:pPr>
        <w:spacing w:line="276" w:lineRule="auto"/>
        <w:jc w:val="center"/>
        <w:rPr>
          <w:b/>
          <w:bCs/>
          <w:sz w:val="26"/>
          <w:szCs w:val="26"/>
          <w:lang w:val="en-US"/>
        </w:rPr>
      </w:pPr>
      <w:r w:rsidRPr="00E117BB">
        <w:rPr>
          <w:b/>
          <w:bCs/>
          <w:color w:val="212527"/>
          <w:sz w:val="26"/>
          <w:szCs w:val="26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 w:rsidRPr="00E117BB">
        <w:rPr>
          <w:b/>
          <w:bCs/>
          <w:color w:val="212527"/>
          <w:sz w:val="26"/>
          <w:szCs w:val="26"/>
          <w:shd w:val="clear" w:color="auto" w:fill="FFFFFF"/>
        </w:rPr>
        <w:t>.</w:t>
      </w:r>
    </w:p>
    <w:p w14:paraId="3D4988EA" w14:textId="7E4AA969" w:rsidR="00271DF4" w:rsidRPr="00E117BB" w:rsidRDefault="00271DF4" w:rsidP="00B74AAC">
      <w:pPr>
        <w:spacing w:line="276" w:lineRule="auto"/>
        <w:jc w:val="center"/>
        <w:rPr>
          <w:b/>
          <w:bCs/>
          <w:sz w:val="26"/>
          <w:szCs w:val="26"/>
        </w:rPr>
      </w:pPr>
    </w:p>
    <w:p w14:paraId="11521057" w14:textId="6B6435C9" w:rsidR="00734E7E" w:rsidRPr="00E117BB" w:rsidRDefault="00734E7E" w:rsidP="00734E7E">
      <w:pPr>
        <w:spacing w:line="276" w:lineRule="auto"/>
        <w:jc w:val="center"/>
        <w:rPr>
          <w:sz w:val="26"/>
          <w:szCs w:val="26"/>
        </w:rPr>
      </w:pPr>
      <w:r w:rsidRPr="00E117BB">
        <w:rPr>
          <w:sz w:val="26"/>
          <w:szCs w:val="26"/>
        </w:rPr>
        <w:t xml:space="preserve">Резюме направляти на електронну пошту </w:t>
      </w:r>
      <w:r w:rsidRPr="00E117BB">
        <w:rPr>
          <w:i/>
          <w:iCs/>
          <w:sz w:val="26"/>
          <w:szCs w:val="26"/>
          <w:shd w:val="clear" w:color="auto" w:fill="FFFFFF"/>
        </w:rPr>
        <w:t> </w:t>
      </w:r>
      <w:proofErr w:type="spellStart"/>
      <w:r w:rsidR="009E450D" w:rsidRPr="00E117BB">
        <w:rPr>
          <w:b/>
          <w:bCs/>
          <w:i/>
          <w:iCs/>
          <w:sz w:val="26"/>
          <w:szCs w:val="26"/>
          <w:u w:val="single"/>
        </w:rPr>
        <w:t>hr</w:t>
      </w:r>
      <w:proofErr w:type="spellEnd"/>
      <w:r w:rsidR="009E450D" w:rsidRPr="00E117BB">
        <w:rPr>
          <w:b/>
          <w:bCs/>
          <w:i/>
          <w:iCs/>
          <w:sz w:val="26"/>
          <w:szCs w:val="26"/>
          <w:u w:val="single"/>
          <w:lang w:val="en-US"/>
        </w:rPr>
        <w:t>@uip.gov.ua</w:t>
      </w:r>
    </w:p>
    <w:sectPr w:rsidR="00734E7E" w:rsidRPr="00E117BB" w:rsidSect="008373D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773"/>
    <w:multiLevelType w:val="hybridMultilevel"/>
    <w:tmpl w:val="E0A6F5DE"/>
    <w:lvl w:ilvl="0" w:tplc="084A46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8"/>
  </w:num>
  <w:num w:numId="3" w16cid:durableId="964773837">
    <w:abstractNumId w:val="6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3"/>
  </w:num>
  <w:num w:numId="7" w16cid:durableId="1216818229">
    <w:abstractNumId w:val="7"/>
  </w:num>
  <w:num w:numId="8" w16cid:durableId="1289974802">
    <w:abstractNumId w:val="4"/>
  </w:num>
  <w:num w:numId="9" w16cid:durableId="1790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05D34"/>
    <w:rsid w:val="000168D1"/>
    <w:rsid w:val="000520C4"/>
    <w:rsid w:val="000D2BB2"/>
    <w:rsid w:val="000D5C9F"/>
    <w:rsid w:val="001110AF"/>
    <w:rsid w:val="00122C40"/>
    <w:rsid w:val="0017575B"/>
    <w:rsid w:val="001B045F"/>
    <w:rsid w:val="001B5CC5"/>
    <w:rsid w:val="00211A60"/>
    <w:rsid w:val="002644E5"/>
    <w:rsid w:val="00271DF4"/>
    <w:rsid w:val="00292FAD"/>
    <w:rsid w:val="002D288A"/>
    <w:rsid w:val="00304C5C"/>
    <w:rsid w:val="003846CC"/>
    <w:rsid w:val="003C017E"/>
    <w:rsid w:val="003D1E36"/>
    <w:rsid w:val="003E250F"/>
    <w:rsid w:val="00405DFF"/>
    <w:rsid w:val="0043000B"/>
    <w:rsid w:val="00447502"/>
    <w:rsid w:val="00491D7E"/>
    <w:rsid w:val="004C19A9"/>
    <w:rsid w:val="00510E44"/>
    <w:rsid w:val="00535712"/>
    <w:rsid w:val="0055299B"/>
    <w:rsid w:val="005C6508"/>
    <w:rsid w:val="005C6812"/>
    <w:rsid w:val="00621B9C"/>
    <w:rsid w:val="006278ED"/>
    <w:rsid w:val="00634DED"/>
    <w:rsid w:val="00660AAB"/>
    <w:rsid w:val="006A26F7"/>
    <w:rsid w:val="00711F82"/>
    <w:rsid w:val="00727F21"/>
    <w:rsid w:val="00734E7E"/>
    <w:rsid w:val="007371DE"/>
    <w:rsid w:val="00763071"/>
    <w:rsid w:val="00781039"/>
    <w:rsid w:val="007A5547"/>
    <w:rsid w:val="007C5359"/>
    <w:rsid w:val="007E05EE"/>
    <w:rsid w:val="007E7629"/>
    <w:rsid w:val="00801C8E"/>
    <w:rsid w:val="008373DC"/>
    <w:rsid w:val="00895EAF"/>
    <w:rsid w:val="008A25FF"/>
    <w:rsid w:val="008D6679"/>
    <w:rsid w:val="008D7BB1"/>
    <w:rsid w:val="008E0F03"/>
    <w:rsid w:val="008F39C3"/>
    <w:rsid w:val="009332CD"/>
    <w:rsid w:val="009424EA"/>
    <w:rsid w:val="00987F88"/>
    <w:rsid w:val="009922B7"/>
    <w:rsid w:val="009E450D"/>
    <w:rsid w:val="009F0A40"/>
    <w:rsid w:val="009F5E28"/>
    <w:rsid w:val="00A36A8E"/>
    <w:rsid w:val="00A44EBC"/>
    <w:rsid w:val="00A569C9"/>
    <w:rsid w:val="00A75026"/>
    <w:rsid w:val="00AA22A8"/>
    <w:rsid w:val="00AB3925"/>
    <w:rsid w:val="00AB4F87"/>
    <w:rsid w:val="00AC4B65"/>
    <w:rsid w:val="00AC5996"/>
    <w:rsid w:val="00AE3571"/>
    <w:rsid w:val="00B2583A"/>
    <w:rsid w:val="00B5179D"/>
    <w:rsid w:val="00B74AAC"/>
    <w:rsid w:val="00BD5B16"/>
    <w:rsid w:val="00C12031"/>
    <w:rsid w:val="00C22A86"/>
    <w:rsid w:val="00C55FA5"/>
    <w:rsid w:val="00C6351D"/>
    <w:rsid w:val="00C84233"/>
    <w:rsid w:val="00C87271"/>
    <w:rsid w:val="00CB38F2"/>
    <w:rsid w:val="00D0387B"/>
    <w:rsid w:val="00D14E0F"/>
    <w:rsid w:val="00D17861"/>
    <w:rsid w:val="00D30FE8"/>
    <w:rsid w:val="00D37B0C"/>
    <w:rsid w:val="00DB4FC9"/>
    <w:rsid w:val="00DC5D57"/>
    <w:rsid w:val="00DC6B94"/>
    <w:rsid w:val="00DF533E"/>
    <w:rsid w:val="00E117BB"/>
    <w:rsid w:val="00E17F82"/>
    <w:rsid w:val="00E6706D"/>
    <w:rsid w:val="00E87CB4"/>
    <w:rsid w:val="00EF125B"/>
    <w:rsid w:val="00F15685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89</cp:revision>
  <cp:lastPrinted>2022-11-01T10:25:00Z</cp:lastPrinted>
  <dcterms:created xsi:type="dcterms:W3CDTF">2017-10-11T11:31:00Z</dcterms:created>
  <dcterms:modified xsi:type="dcterms:W3CDTF">2022-11-01T10:26:00Z</dcterms:modified>
</cp:coreProperties>
</file>