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F7690" w14:textId="77777777" w:rsidR="00E6706D" w:rsidRPr="00271DF4" w:rsidRDefault="00E6706D" w:rsidP="00C6351D">
      <w:pPr>
        <w:autoSpaceDE w:val="0"/>
        <w:autoSpaceDN w:val="0"/>
        <w:adjustRightInd w:val="0"/>
        <w:spacing w:line="276" w:lineRule="auto"/>
        <w:ind w:firstLine="720"/>
        <w:jc w:val="center"/>
        <w:rPr>
          <w:b/>
          <w:bCs/>
          <w:sz w:val="28"/>
          <w:szCs w:val="28"/>
        </w:rPr>
      </w:pPr>
      <w:r w:rsidRPr="00271DF4">
        <w:rPr>
          <w:b/>
          <w:bCs/>
          <w:sz w:val="28"/>
          <w:szCs w:val="28"/>
        </w:rPr>
        <w:t>ОГОЛОШЕННЯ</w:t>
      </w:r>
    </w:p>
    <w:p w14:paraId="6146B9D4" w14:textId="77777777" w:rsidR="00E6706D" w:rsidRPr="008373DC" w:rsidRDefault="00E6706D" w:rsidP="00C6351D">
      <w:pPr>
        <w:autoSpaceDE w:val="0"/>
        <w:autoSpaceDN w:val="0"/>
        <w:adjustRightInd w:val="0"/>
        <w:spacing w:line="276" w:lineRule="auto"/>
        <w:ind w:firstLine="720"/>
        <w:jc w:val="center"/>
        <w:rPr>
          <w:sz w:val="16"/>
          <w:szCs w:val="16"/>
        </w:rPr>
      </w:pPr>
    </w:p>
    <w:p w14:paraId="7153DA72" w14:textId="6DAB1C0F" w:rsidR="00122C40" w:rsidRPr="00C6351D" w:rsidRDefault="00E6706D" w:rsidP="00FD534E">
      <w:pPr>
        <w:autoSpaceDE w:val="0"/>
        <w:autoSpaceDN w:val="0"/>
        <w:adjustRightInd w:val="0"/>
        <w:spacing w:line="276" w:lineRule="auto"/>
        <w:ind w:firstLine="720"/>
        <w:jc w:val="center"/>
        <w:rPr>
          <w:sz w:val="28"/>
          <w:szCs w:val="28"/>
        </w:rPr>
      </w:pPr>
      <w:r w:rsidRPr="00C6351D">
        <w:rPr>
          <w:sz w:val="28"/>
          <w:szCs w:val="28"/>
        </w:rPr>
        <w:t xml:space="preserve">Державне агентство </w:t>
      </w:r>
      <w:r w:rsidR="00FD534E">
        <w:rPr>
          <w:sz w:val="28"/>
          <w:szCs w:val="28"/>
        </w:rPr>
        <w:t>інфраструктурних проектів</w:t>
      </w:r>
      <w:r w:rsidRPr="00C6351D">
        <w:rPr>
          <w:sz w:val="28"/>
          <w:szCs w:val="28"/>
        </w:rPr>
        <w:t xml:space="preserve"> України оголошує </w:t>
      </w:r>
      <w:r w:rsidR="00FD534E">
        <w:rPr>
          <w:sz w:val="28"/>
          <w:szCs w:val="28"/>
        </w:rPr>
        <w:t>про необхідність заповнення вакантної посади категорії</w:t>
      </w:r>
      <w:r w:rsidR="004C19A9">
        <w:rPr>
          <w:sz w:val="28"/>
          <w:szCs w:val="28"/>
        </w:rPr>
        <w:t xml:space="preserve"> </w:t>
      </w:r>
      <w:r w:rsidRPr="00C6351D">
        <w:rPr>
          <w:sz w:val="28"/>
          <w:szCs w:val="28"/>
        </w:rPr>
        <w:t>«В»</w:t>
      </w:r>
    </w:p>
    <w:p w14:paraId="38F03EDA" w14:textId="77777777" w:rsidR="00122C40" w:rsidRPr="008373DC" w:rsidRDefault="00122C40" w:rsidP="004C19A9">
      <w:pPr>
        <w:autoSpaceDE w:val="0"/>
        <w:autoSpaceDN w:val="0"/>
        <w:adjustRightInd w:val="0"/>
        <w:spacing w:line="276" w:lineRule="auto"/>
        <w:jc w:val="both"/>
        <w:rPr>
          <w:sz w:val="16"/>
          <w:szCs w:val="16"/>
        </w:rPr>
      </w:pPr>
    </w:p>
    <w:p w14:paraId="5B2B4AAA" w14:textId="1C2CAE2E" w:rsidR="00C6351D" w:rsidRPr="00801C8E" w:rsidRDefault="00FD534E" w:rsidP="002644E5">
      <w:pPr>
        <w:pStyle w:val="a5"/>
        <w:spacing w:line="276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Головний спеціаліст </w:t>
      </w:r>
      <w:r w:rsidR="00801C8E" w:rsidRPr="00801C8E">
        <w:rPr>
          <w:b/>
          <w:bCs/>
          <w:sz w:val="28"/>
          <w:szCs w:val="28"/>
          <w:lang w:val="uk-UA"/>
        </w:rPr>
        <w:t>відділу бухгалтерського обліку та звітності Управління планово-фінансової діяльності, бухгалтерського обліку та звітності</w:t>
      </w:r>
    </w:p>
    <w:p w14:paraId="088DD784" w14:textId="77777777" w:rsidR="00271DF4" w:rsidRPr="008373DC" w:rsidRDefault="00271DF4" w:rsidP="002644E5">
      <w:pPr>
        <w:pStyle w:val="a5"/>
        <w:spacing w:line="276" w:lineRule="auto"/>
        <w:jc w:val="center"/>
        <w:rPr>
          <w:b/>
          <w:bCs/>
          <w:sz w:val="16"/>
          <w:szCs w:val="16"/>
          <w:lang w:val="uk-UA"/>
        </w:rPr>
      </w:pPr>
    </w:p>
    <w:p w14:paraId="007626A2" w14:textId="44919920" w:rsidR="00271DF4" w:rsidRPr="00271DF4" w:rsidRDefault="00271DF4" w:rsidP="00C6351D">
      <w:pPr>
        <w:spacing w:line="276" w:lineRule="auto"/>
        <w:jc w:val="both"/>
        <w:rPr>
          <w:sz w:val="28"/>
          <w:szCs w:val="28"/>
        </w:rPr>
      </w:pPr>
      <w:r w:rsidRPr="00271DF4">
        <w:rPr>
          <w:sz w:val="28"/>
          <w:szCs w:val="28"/>
        </w:rPr>
        <w:t xml:space="preserve">Посадові обов’язки: </w:t>
      </w:r>
    </w:p>
    <w:p w14:paraId="50B7B794" w14:textId="640907C5" w:rsidR="00AC5996" w:rsidRPr="00A569C9" w:rsidRDefault="00CB38F2" w:rsidP="007A5547">
      <w:pPr>
        <w:pStyle w:val="a9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7A5547">
        <w:rPr>
          <w:rFonts w:ascii="Times New Roman" w:hAnsi="Times New Roman"/>
          <w:sz w:val="28"/>
          <w:szCs w:val="28"/>
        </w:rPr>
        <w:t>Введення бухгалтерського обліку</w:t>
      </w:r>
      <w:r w:rsidR="007A5547" w:rsidRPr="007A5547">
        <w:rPr>
          <w:rFonts w:ascii="Times New Roman" w:hAnsi="Times New Roman"/>
          <w:sz w:val="28"/>
          <w:szCs w:val="28"/>
        </w:rPr>
        <w:t xml:space="preserve"> </w:t>
      </w:r>
      <w:r w:rsidRPr="007A5547">
        <w:rPr>
          <w:rFonts w:ascii="Times New Roman" w:hAnsi="Times New Roman"/>
          <w:sz w:val="28"/>
          <w:szCs w:val="28"/>
        </w:rPr>
        <w:t>фінансово-господарської діяльності Укрінфрапроекту та</w:t>
      </w:r>
      <w:r w:rsidR="007A5547" w:rsidRPr="007A5547">
        <w:rPr>
          <w:rFonts w:ascii="Times New Roman" w:hAnsi="Times New Roman"/>
          <w:sz w:val="28"/>
          <w:szCs w:val="28"/>
        </w:rPr>
        <w:t xml:space="preserve"> складання звітності;</w:t>
      </w:r>
    </w:p>
    <w:p w14:paraId="0801190E" w14:textId="3CE61758" w:rsidR="00A569C9" w:rsidRPr="008A25FF" w:rsidRDefault="0017575B" w:rsidP="007A5547">
      <w:pPr>
        <w:pStyle w:val="a9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Відображення інформації </w:t>
      </w:r>
      <w:r w:rsidR="00AC4B65">
        <w:rPr>
          <w:rFonts w:ascii="Times New Roman" w:hAnsi="Times New Roman"/>
          <w:sz w:val="28"/>
          <w:szCs w:val="28"/>
        </w:rPr>
        <w:t xml:space="preserve">про господарські операції і результати діяльності, </w:t>
      </w:r>
      <w:r w:rsidR="00447502">
        <w:rPr>
          <w:rFonts w:ascii="Times New Roman" w:hAnsi="Times New Roman"/>
          <w:sz w:val="28"/>
          <w:szCs w:val="28"/>
        </w:rPr>
        <w:t>необхідної для оперативного управління бюджетними призначеннями (</w:t>
      </w:r>
      <w:r w:rsidR="00D0387B">
        <w:rPr>
          <w:rFonts w:ascii="Times New Roman" w:hAnsi="Times New Roman"/>
          <w:sz w:val="28"/>
          <w:szCs w:val="28"/>
        </w:rPr>
        <w:t>асигнуваннями</w:t>
      </w:r>
      <w:r w:rsidR="00447502">
        <w:rPr>
          <w:rFonts w:ascii="Times New Roman" w:hAnsi="Times New Roman"/>
          <w:sz w:val="28"/>
          <w:szCs w:val="28"/>
        </w:rPr>
        <w:t>)</w:t>
      </w:r>
      <w:r w:rsidR="00D0387B">
        <w:rPr>
          <w:rFonts w:ascii="Times New Roman" w:hAnsi="Times New Roman"/>
          <w:sz w:val="28"/>
          <w:szCs w:val="28"/>
        </w:rPr>
        <w:t xml:space="preserve"> та фінансовими і матеріальними (нематеріальними) ресурсами;</w:t>
      </w:r>
    </w:p>
    <w:p w14:paraId="2F972B72" w14:textId="5E6C3CFD" w:rsidR="008A25FF" w:rsidRPr="005C6508" w:rsidRDefault="00987F88" w:rsidP="007A5547">
      <w:pPr>
        <w:pStyle w:val="a9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Забезпечення дотримання бюджетного законодавства </w:t>
      </w:r>
      <w:r w:rsidR="009424EA">
        <w:rPr>
          <w:rFonts w:ascii="Times New Roman" w:hAnsi="Times New Roman"/>
          <w:sz w:val="28"/>
          <w:szCs w:val="28"/>
        </w:rPr>
        <w:t xml:space="preserve">при взятті </w:t>
      </w:r>
      <w:r w:rsidR="00304C5C">
        <w:rPr>
          <w:rFonts w:ascii="Times New Roman" w:hAnsi="Times New Roman"/>
          <w:sz w:val="28"/>
          <w:szCs w:val="28"/>
        </w:rPr>
        <w:t>бюджетних зобов’язань</w:t>
      </w:r>
      <w:r w:rsidR="00895EAF">
        <w:rPr>
          <w:rFonts w:ascii="Times New Roman" w:hAnsi="Times New Roman"/>
          <w:sz w:val="28"/>
          <w:szCs w:val="28"/>
        </w:rPr>
        <w:t xml:space="preserve">, своєчасне подання на реєстрація таких зобов’язань, здійснення </w:t>
      </w:r>
      <w:r w:rsidR="008E0F03">
        <w:rPr>
          <w:rFonts w:ascii="Times New Roman" w:hAnsi="Times New Roman"/>
          <w:sz w:val="28"/>
          <w:szCs w:val="28"/>
        </w:rPr>
        <w:t>платежів відповідно до взятих бюджетних зобов’язань</w:t>
      </w:r>
      <w:r w:rsidR="007C5359">
        <w:rPr>
          <w:rFonts w:ascii="Times New Roman" w:hAnsi="Times New Roman"/>
          <w:sz w:val="28"/>
          <w:szCs w:val="28"/>
        </w:rPr>
        <w:t xml:space="preserve">, достовірне відображення операцій </w:t>
      </w:r>
      <w:r w:rsidR="005C6508">
        <w:rPr>
          <w:rFonts w:ascii="Times New Roman" w:hAnsi="Times New Roman"/>
          <w:sz w:val="28"/>
          <w:szCs w:val="28"/>
        </w:rPr>
        <w:t>у бухгалтерському обліку та звітності;</w:t>
      </w:r>
    </w:p>
    <w:p w14:paraId="567CF748" w14:textId="1D93588C" w:rsidR="005C6508" w:rsidRPr="003C017E" w:rsidRDefault="005C6812" w:rsidP="007A5547">
      <w:pPr>
        <w:pStyle w:val="a9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Участь у проведенні щорічної інвентаризації </w:t>
      </w:r>
      <w:r w:rsidR="00E17F82">
        <w:rPr>
          <w:rFonts w:ascii="Times New Roman" w:hAnsi="Times New Roman"/>
          <w:sz w:val="28"/>
          <w:szCs w:val="28"/>
        </w:rPr>
        <w:t>активів та зобов’язань. Узагальнення даних інвент</w:t>
      </w:r>
      <w:r w:rsidR="00C55FA5">
        <w:rPr>
          <w:rFonts w:ascii="Times New Roman" w:hAnsi="Times New Roman"/>
          <w:sz w:val="28"/>
          <w:szCs w:val="28"/>
        </w:rPr>
        <w:t>а</w:t>
      </w:r>
      <w:r w:rsidR="00E17F82">
        <w:rPr>
          <w:rFonts w:ascii="Times New Roman" w:hAnsi="Times New Roman"/>
          <w:sz w:val="28"/>
          <w:szCs w:val="28"/>
        </w:rPr>
        <w:t xml:space="preserve">ризаційних </w:t>
      </w:r>
      <w:r w:rsidR="00C55FA5">
        <w:rPr>
          <w:rFonts w:ascii="Times New Roman" w:hAnsi="Times New Roman"/>
          <w:sz w:val="28"/>
          <w:szCs w:val="28"/>
        </w:rPr>
        <w:t>описів та формування зведених протоколів</w:t>
      </w:r>
      <w:r w:rsidR="00F15685">
        <w:rPr>
          <w:rFonts w:ascii="Times New Roman" w:hAnsi="Times New Roman"/>
          <w:sz w:val="28"/>
          <w:szCs w:val="28"/>
        </w:rPr>
        <w:t>;</w:t>
      </w:r>
    </w:p>
    <w:p w14:paraId="0B5344BB" w14:textId="1FBAD871" w:rsidR="003C017E" w:rsidRPr="00F15685" w:rsidRDefault="003C017E" w:rsidP="007A5547">
      <w:pPr>
        <w:pStyle w:val="a9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Формування заяв про відкриття </w:t>
      </w:r>
      <w:r w:rsidR="00F15685">
        <w:rPr>
          <w:rFonts w:ascii="Times New Roman" w:hAnsi="Times New Roman"/>
          <w:sz w:val="28"/>
          <w:szCs w:val="28"/>
        </w:rPr>
        <w:t>та закриття рахунків та переліку відкритих рахунків;</w:t>
      </w:r>
    </w:p>
    <w:p w14:paraId="5FC30BB4" w14:textId="025E8AE1" w:rsidR="00F15685" w:rsidRPr="007A5547" w:rsidRDefault="00AB3925" w:rsidP="007A5547">
      <w:pPr>
        <w:pStyle w:val="a9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Розміщення інформації про використання публічних коштів на Єдиному веб-порталі «Є-дата»</w:t>
      </w:r>
      <w:r w:rsidR="007E05EE">
        <w:rPr>
          <w:rFonts w:ascii="Times New Roman" w:hAnsi="Times New Roman"/>
          <w:sz w:val="28"/>
          <w:szCs w:val="28"/>
        </w:rPr>
        <w:t>.</w:t>
      </w:r>
    </w:p>
    <w:p w14:paraId="76EA5130" w14:textId="163988D7" w:rsidR="00271DF4" w:rsidRPr="008373DC" w:rsidRDefault="00271DF4" w:rsidP="00C22A86">
      <w:pPr>
        <w:jc w:val="both"/>
        <w:rPr>
          <w:color w:val="333333"/>
          <w:sz w:val="16"/>
          <w:szCs w:val="16"/>
          <w:shd w:val="clear" w:color="auto" w:fill="FFFFFF"/>
        </w:rPr>
      </w:pPr>
    </w:p>
    <w:p w14:paraId="384350E2" w14:textId="0FB7C8E1" w:rsidR="00271DF4" w:rsidRPr="00DB4FC9" w:rsidRDefault="00271DF4" w:rsidP="00271DF4">
      <w:pPr>
        <w:jc w:val="both"/>
        <w:rPr>
          <w:color w:val="333333"/>
          <w:sz w:val="28"/>
          <w:szCs w:val="28"/>
          <w:shd w:val="clear" w:color="auto" w:fill="FFFFFF"/>
        </w:rPr>
      </w:pPr>
      <w:r w:rsidRPr="00DB4FC9">
        <w:rPr>
          <w:bCs/>
          <w:sz w:val="28"/>
          <w:szCs w:val="28"/>
        </w:rPr>
        <w:t>Умови оплати праці:</w:t>
      </w:r>
    </w:p>
    <w:p w14:paraId="7E06BFB2" w14:textId="775E3DF8" w:rsidR="00271DF4" w:rsidRPr="00B74AAC" w:rsidRDefault="00B74AAC" w:rsidP="00B74AAC">
      <w:pPr>
        <w:pStyle w:val="a9"/>
        <w:numPr>
          <w:ilvl w:val="0"/>
          <w:numId w:val="7"/>
        </w:numPr>
        <w:ind w:left="142" w:right="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71DF4" w:rsidRPr="00B74AAC">
        <w:rPr>
          <w:rFonts w:ascii="Times New Roman" w:hAnsi="Times New Roman"/>
          <w:sz w:val="28"/>
          <w:szCs w:val="28"/>
        </w:rPr>
        <w:t>осадовий оклад – 9000 гривень;</w:t>
      </w:r>
    </w:p>
    <w:p w14:paraId="63F515DC" w14:textId="3E7A5203" w:rsidR="00271DF4" w:rsidRPr="00B74AAC" w:rsidRDefault="00B74AAC" w:rsidP="00B74AAC">
      <w:pPr>
        <w:pStyle w:val="a9"/>
        <w:numPr>
          <w:ilvl w:val="0"/>
          <w:numId w:val="7"/>
        </w:numPr>
        <w:ind w:left="142" w:right="57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71DF4" w:rsidRPr="00B74AAC">
        <w:rPr>
          <w:rFonts w:ascii="Times New Roman" w:hAnsi="Times New Roman"/>
          <w:sz w:val="28"/>
          <w:szCs w:val="28"/>
        </w:rPr>
        <w:t>адбавка до посадового окладу за ранг державного службовця відповідно до постанови Кабінету Міністрів України від 18.01.2017 № 15 «Питання оплати праці працівників державних органів»;</w:t>
      </w:r>
    </w:p>
    <w:p w14:paraId="66114934" w14:textId="5FA5E80C" w:rsidR="00271DF4" w:rsidRPr="00B74AAC" w:rsidRDefault="00B74AAC" w:rsidP="00B74AAC">
      <w:pPr>
        <w:pStyle w:val="a9"/>
        <w:numPr>
          <w:ilvl w:val="0"/>
          <w:numId w:val="7"/>
        </w:numPr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</w:t>
      </w:r>
      <w:r w:rsidR="00271DF4" w:rsidRPr="00B74AAC">
        <w:rPr>
          <w:rFonts w:ascii="Times New Roman" w:hAnsi="Times New Roman"/>
          <w:sz w:val="28"/>
          <w:szCs w:val="28"/>
        </w:rPr>
        <w:t>нші надбавки, доплати, премії та компенсації відповідно до статті 52 Закону України «Про державну службу».</w:t>
      </w:r>
    </w:p>
    <w:p w14:paraId="70DE4430" w14:textId="19EAC69F" w:rsidR="00271DF4" w:rsidRPr="008373DC" w:rsidRDefault="00271DF4" w:rsidP="00271DF4">
      <w:pPr>
        <w:spacing w:line="276" w:lineRule="auto"/>
        <w:jc w:val="both"/>
        <w:rPr>
          <w:sz w:val="16"/>
          <w:szCs w:val="16"/>
        </w:rPr>
      </w:pPr>
    </w:p>
    <w:p w14:paraId="5ED28BDD" w14:textId="75E3943B" w:rsidR="00271DF4" w:rsidRPr="00B74AAC" w:rsidRDefault="00271DF4" w:rsidP="00B74AAC">
      <w:pPr>
        <w:spacing w:line="276" w:lineRule="auto"/>
        <w:jc w:val="both"/>
        <w:rPr>
          <w:bCs/>
          <w:sz w:val="28"/>
          <w:szCs w:val="28"/>
        </w:rPr>
      </w:pPr>
      <w:r w:rsidRPr="00B74AAC">
        <w:rPr>
          <w:bCs/>
          <w:sz w:val="28"/>
          <w:szCs w:val="28"/>
        </w:rPr>
        <w:t>Кваліфікаційні вимоги</w:t>
      </w:r>
      <w:r w:rsidR="00B74AAC" w:rsidRPr="00B74AAC">
        <w:rPr>
          <w:bCs/>
          <w:sz w:val="28"/>
          <w:szCs w:val="28"/>
        </w:rPr>
        <w:t>:</w:t>
      </w:r>
    </w:p>
    <w:p w14:paraId="6A348DBF" w14:textId="5EC732B6" w:rsidR="00271DF4" w:rsidRPr="00B74AAC" w:rsidRDefault="00B74AAC" w:rsidP="00B74AAC">
      <w:pPr>
        <w:pStyle w:val="a9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74AA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Ступінь вищої освіти не нижче</w:t>
      </w:r>
      <w:r w:rsidR="00271DF4" w:rsidRPr="00B74AAC">
        <w:rPr>
          <w:rFonts w:ascii="Times New Roman" w:hAnsi="Times New Roman"/>
          <w:sz w:val="28"/>
          <w:szCs w:val="28"/>
          <w:lang w:val="en-US"/>
        </w:rPr>
        <w:t xml:space="preserve"> молодшого бакалавра або бакалавра</w:t>
      </w:r>
      <w:r w:rsidRPr="00B74AAC">
        <w:rPr>
          <w:rFonts w:ascii="Times New Roman" w:hAnsi="Times New Roman"/>
          <w:sz w:val="28"/>
          <w:szCs w:val="28"/>
        </w:rPr>
        <w:t>.</w:t>
      </w:r>
    </w:p>
    <w:p w14:paraId="62437C67" w14:textId="6C75C4D8" w:rsidR="00271DF4" w:rsidRPr="00B74AAC" w:rsidRDefault="00B74AAC" w:rsidP="00B74AAC">
      <w:pPr>
        <w:pStyle w:val="a9"/>
        <w:numPr>
          <w:ilvl w:val="0"/>
          <w:numId w:val="8"/>
        </w:numPr>
        <w:spacing w:line="276" w:lineRule="auto"/>
        <w:ind w:left="0" w:firstLine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</w:t>
      </w:r>
      <w:r w:rsidR="00271DF4" w:rsidRPr="00B74AAC">
        <w:rPr>
          <w:rFonts w:ascii="Times New Roman" w:hAnsi="Times New Roman"/>
          <w:sz w:val="28"/>
          <w:szCs w:val="28"/>
          <w:lang w:val="en-US"/>
        </w:rPr>
        <w:t>ільне володіння державною мовою</w:t>
      </w:r>
      <w:r>
        <w:rPr>
          <w:rFonts w:ascii="Times New Roman" w:hAnsi="Times New Roman"/>
          <w:sz w:val="28"/>
          <w:szCs w:val="28"/>
        </w:rPr>
        <w:t>.</w:t>
      </w:r>
    </w:p>
    <w:p w14:paraId="4874E561" w14:textId="47909760" w:rsidR="00271DF4" w:rsidRPr="008373DC" w:rsidRDefault="00271DF4" w:rsidP="00B74AAC">
      <w:pPr>
        <w:spacing w:line="276" w:lineRule="auto"/>
        <w:jc w:val="both"/>
        <w:rPr>
          <w:sz w:val="16"/>
          <w:szCs w:val="16"/>
          <w:lang w:val="en-US"/>
        </w:rPr>
      </w:pPr>
    </w:p>
    <w:p w14:paraId="110C0F40" w14:textId="740B6B40" w:rsidR="00271DF4" w:rsidRPr="00B74AAC" w:rsidRDefault="00271DF4" w:rsidP="00B74AAC">
      <w:pPr>
        <w:spacing w:line="276" w:lineRule="auto"/>
        <w:jc w:val="center"/>
        <w:rPr>
          <w:b/>
          <w:bCs/>
          <w:sz w:val="28"/>
          <w:szCs w:val="28"/>
          <w:lang w:val="en-US"/>
        </w:rPr>
      </w:pPr>
      <w:r w:rsidRPr="00B74AAC">
        <w:rPr>
          <w:b/>
          <w:bCs/>
          <w:color w:val="212527"/>
          <w:sz w:val="28"/>
          <w:szCs w:val="28"/>
          <w:shd w:val="clear" w:color="auto" w:fill="FFFFFF"/>
        </w:rPr>
        <w:t>Особа призначається без конкурсного відбору, за результатами співбесіди, але не більше ніж на 12 місяців після скасування чи завершення воєнного стану</w:t>
      </w:r>
      <w:r w:rsidR="00B74AAC">
        <w:rPr>
          <w:b/>
          <w:bCs/>
          <w:color w:val="212527"/>
          <w:sz w:val="28"/>
          <w:szCs w:val="28"/>
          <w:shd w:val="clear" w:color="auto" w:fill="FFFFFF"/>
        </w:rPr>
        <w:t>.</w:t>
      </w:r>
    </w:p>
    <w:p w14:paraId="3D4988EA" w14:textId="7E4AA969" w:rsidR="00271DF4" w:rsidRDefault="00271DF4" w:rsidP="00B74AAC">
      <w:pPr>
        <w:spacing w:line="276" w:lineRule="auto"/>
        <w:jc w:val="center"/>
        <w:rPr>
          <w:b/>
          <w:bCs/>
          <w:sz w:val="28"/>
          <w:szCs w:val="28"/>
        </w:rPr>
      </w:pPr>
    </w:p>
    <w:p w14:paraId="11521057" w14:textId="6B6435C9" w:rsidR="00734E7E" w:rsidRPr="00734E7E" w:rsidRDefault="00734E7E" w:rsidP="00734E7E">
      <w:pPr>
        <w:spacing w:line="276" w:lineRule="auto"/>
        <w:jc w:val="center"/>
        <w:rPr>
          <w:sz w:val="32"/>
          <w:szCs w:val="32"/>
        </w:rPr>
      </w:pPr>
      <w:r w:rsidRPr="00734E7E">
        <w:rPr>
          <w:sz w:val="32"/>
          <w:szCs w:val="32"/>
        </w:rPr>
        <w:t xml:space="preserve">Резюме направляти на електронну пошту </w:t>
      </w:r>
      <w:r w:rsidRPr="00734E7E">
        <w:rPr>
          <w:i/>
          <w:iCs/>
          <w:sz w:val="32"/>
          <w:szCs w:val="32"/>
          <w:shd w:val="clear" w:color="auto" w:fill="FFFFFF"/>
        </w:rPr>
        <w:t> </w:t>
      </w:r>
      <w:r w:rsidR="009E450D" w:rsidRPr="009E450D">
        <w:rPr>
          <w:b/>
          <w:bCs/>
          <w:i/>
          <w:iCs/>
          <w:sz w:val="28"/>
          <w:szCs w:val="28"/>
          <w:u w:val="single"/>
        </w:rPr>
        <w:t>hr</w:t>
      </w:r>
      <w:r w:rsidR="009E450D" w:rsidRPr="009E450D">
        <w:rPr>
          <w:b/>
          <w:bCs/>
          <w:i/>
          <w:iCs/>
          <w:sz w:val="28"/>
          <w:szCs w:val="28"/>
          <w:u w:val="single"/>
          <w:lang w:val="en-US"/>
        </w:rPr>
        <w:t>@uip.gov.ua</w:t>
      </w:r>
    </w:p>
    <w:sectPr w:rsidR="00734E7E" w:rsidRPr="00734E7E" w:rsidSect="008373DC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1998"/>
    <w:multiLevelType w:val="hybridMultilevel"/>
    <w:tmpl w:val="1610E296"/>
    <w:lvl w:ilvl="0" w:tplc="E6E8D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37119"/>
    <w:multiLevelType w:val="hybridMultilevel"/>
    <w:tmpl w:val="8C1CA538"/>
    <w:lvl w:ilvl="0" w:tplc="6B44AF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46BFC"/>
    <w:multiLevelType w:val="hybridMultilevel"/>
    <w:tmpl w:val="82BE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A05F6"/>
    <w:multiLevelType w:val="hybridMultilevel"/>
    <w:tmpl w:val="B678B4DA"/>
    <w:lvl w:ilvl="0" w:tplc="EA765A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0443E5"/>
    <w:multiLevelType w:val="hybridMultilevel"/>
    <w:tmpl w:val="E71E2182"/>
    <w:lvl w:ilvl="0" w:tplc="4FEEC9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72773"/>
    <w:multiLevelType w:val="hybridMultilevel"/>
    <w:tmpl w:val="E0A6F5DE"/>
    <w:lvl w:ilvl="0" w:tplc="084A46E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0CE01A2"/>
    <w:multiLevelType w:val="hybridMultilevel"/>
    <w:tmpl w:val="0C267E50"/>
    <w:lvl w:ilvl="0" w:tplc="7CC4D648">
      <w:start w:val="2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B1C77"/>
    <w:multiLevelType w:val="hybridMultilevel"/>
    <w:tmpl w:val="F6F4963C"/>
    <w:lvl w:ilvl="0" w:tplc="49AE045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 w15:restartNumberingAfterBreak="0">
    <w:nsid w:val="489837E5"/>
    <w:multiLevelType w:val="hybridMultilevel"/>
    <w:tmpl w:val="D63A2A04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70858792">
    <w:abstractNumId w:val="0"/>
  </w:num>
  <w:num w:numId="2" w16cid:durableId="446462591">
    <w:abstractNumId w:val="8"/>
  </w:num>
  <w:num w:numId="3" w16cid:durableId="964773837">
    <w:abstractNumId w:val="6"/>
  </w:num>
  <w:num w:numId="4" w16cid:durableId="905604472">
    <w:abstractNumId w:val="2"/>
  </w:num>
  <w:num w:numId="5" w16cid:durableId="304119130">
    <w:abstractNumId w:val="1"/>
  </w:num>
  <w:num w:numId="6" w16cid:durableId="472869040">
    <w:abstractNumId w:val="3"/>
  </w:num>
  <w:num w:numId="7" w16cid:durableId="1216818229">
    <w:abstractNumId w:val="7"/>
  </w:num>
  <w:num w:numId="8" w16cid:durableId="1289974802">
    <w:abstractNumId w:val="4"/>
  </w:num>
  <w:num w:numId="9" w16cid:durableId="179019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06D"/>
    <w:rsid w:val="000168D1"/>
    <w:rsid w:val="000520C4"/>
    <w:rsid w:val="000D2BB2"/>
    <w:rsid w:val="000D5C9F"/>
    <w:rsid w:val="001110AF"/>
    <w:rsid w:val="00122C40"/>
    <w:rsid w:val="0017575B"/>
    <w:rsid w:val="00211A60"/>
    <w:rsid w:val="002644E5"/>
    <w:rsid w:val="00271DF4"/>
    <w:rsid w:val="00292FAD"/>
    <w:rsid w:val="00304C5C"/>
    <w:rsid w:val="003C017E"/>
    <w:rsid w:val="003D1E36"/>
    <w:rsid w:val="00405DFF"/>
    <w:rsid w:val="0043000B"/>
    <w:rsid w:val="00447502"/>
    <w:rsid w:val="00491D7E"/>
    <w:rsid w:val="004C19A9"/>
    <w:rsid w:val="00510E44"/>
    <w:rsid w:val="00535712"/>
    <w:rsid w:val="005C6508"/>
    <w:rsid w:val="005C6812"/>
    <w:rsid w:val="006278ED"/>
    <w:rsid w:val="00634DED"/>
    <w:rsid w:val="00660AAB"/>
    <w:rsid w:val="006A26F7"/>
    <w:rsid w:val="00711F82"/>
    <w:rsid w:val="00727F21"/>
    <w:rsid w:val="00734E7E"/>
    <w:rsid w:val="00781039"/>
    <w:rsid w:val="007A5547"/>
    <w:rsid w:val="007C5359"/>
    <w:rsid w:val="007E05EE"/>
    <w:rsid w:val="00801C8E"/>
    <w:rsid w:val="008373DC"/>
    <w:rsid w:val="00895EAF"/>
    <w:rsid w:val="008A25FF"/>
    <w:rsid w:val="008D6679"/>
    <w:rsid w:val="008D7BB1"/>
    <w:rsid w:val="008E0F03"/>
    <w:rsid w:val="008F39C3"/>
    <w:rsid w:val="009424EA"/>
    <w:rsid w:val="00987F88"/>
    <w:rsid w:val="009E450D"/>
    <w:rsid w:val="009F0A40"/>
    <w:rsid w:val="009F5E28"/>
    <w:rsid w:val="00A569C9"/>
    <w:rsid w:val="00A75026"/>
    <w:rsid w:val="00AA22A8"/>
    <w:rsid w:val="00AB3925"/>
    <w:rsid w:val="00AB4F87"/>
    <w:rsid w:val="00AC4B65"/>
    <w:rsid w:val="00AC5996"/>
    <w:rsid w:val="00B74AAC"/>
    <w:rsid w:val="00BD5B16"/>
    <w:rsid w:val="00C12031"/>
    <w:rsid w:val="00C22A86"/>
    <w:rsid w:val="00C55FA5"/>
    <w:rsid w:val="00C6351D"/>
    <w:rsid w:val="00C84233"/>
    <w:rsid w:val="00CB38F2"/>
    <w:rsid w:val="00D0387B"/>
    <w:rsid w:val="00D17861"/>
    <w:rsid w:val="00D30FE8"/>
    <w:rsid w:val="00D37B0C"/>
    <w:rsid w:val="00DB4FC9"/>
    <w:rsid w:val="00DC6B94"/>
    <w:rsid w:val="00E17F82"/>
    <w:rsid w:val="00E6706D"/>
    <w:rsid w:val="00F15685"/>
    <w:rsid w:val="00FD34E9"/>
    <w:rsid w:val="00FD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2DD3C"/>
  <w15:docId w15:val="{6A514967-E1FF-49B3-8DF0-4372F4E5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1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E36"/>
    <w:rPr>
      <w:color w:val="0000FF" w:themeColor="hyperlink"/>
      <w:u w:val="single"/>
    </w:rPr>
  </w:style>
  <w:style w:type="paragraph" w:customStyle="1" w:styleId="rvps7">
    <w:name w:val="rvps7"/>
    <w:basedOn w:val="a"/>
    <w:rsid w:val="003D1E36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15">
    <w:name w:val="rvts15"/>
    <w:basedOn w:val="a0"/>
    <w:rsid w:val="003D1E36"/>
  </w:style>
  <w:style w:type="paragraph" w:customStyle="1" w:styleId="rvps2">
    <w:name w:val="rvps2"/>
    <w:basedOn w:val="a"/>
    <w:rsid w:val="003D1E36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C6351D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customStyle="1" w:styleId="tj">
    <w:name w:val="tj"/>
    <w:basedOn w:val="a"/>
    <w:uiPriority w:val="99"/>
    <w:rsid w:val="00C6351D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5">
    <w:name w:val="No Spacing"/>
    <w:uiPriority w:val="99"/>
    <w:qFormat/>
    <w:rsid w:val="004C19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6">
    <w:name w:val="Table Grid"/>
    <w:basedOn w:val="a1"/>
    <w:uiPriority w:val="59"/>
    <w:rsid w:val="004C19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qFormat/>
    <w:rsid w:val="002644E5"/>
    <w:pPr>
      <w:jc w:val="center"/>
    </w:pPr>
    <w:rPr>
      <w:rFonts w:ascii="Tahoma" w:hAnsi="Tahoma"/>
      <w:sz w:val="24"/>
      <w:lang w:val="ru-RU" w:eastAsia="uk-UA"/>
    </w:rPr>
  </w:style>
  <w:style w:type="character" w:customStyle="1" w:styleId="a8">
    <w:name w:val="Назва Знак"/>
    <w:basedOn w:val="a0"/>
    <w:link w:val="a7"/>
    <w:rsid w:val="002644E5"/>
    <w:rPr>
      <w:rFonts w:ascii="Tahoma" w:eastAsia="Times New Roman" w:hAnsi="Tahoma" w:cs="Times New Roman"/>
      <w:sz w:val="24"/>
      <w:szCs w:val="20"/>
      <w:lang w:val="ru-RU" w:eastAsia="uk-UA"/>
    </w:rPr>
  </w:style>
  <w:style w:type="paragraph" w:styleId="a9">
    <w:name w:val="List Paragraph"/>
    <w:basedOn w:val="a"/>
    <w:uiPriority w:val="34"/>
    <w:qFormat/>
    <w:rsid w:val="002644E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vps14">
    <w:name w:val="rvps14"/>
    <w:basedOn w:val="a"/>
    <w:rsid w:val="002644E5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a">
    <w:name w:val="Unresolved Mention"/>
    <w:basedOn w:val="a0"/>
    <w:uiPriority w:val="99"/>
    <w:semiHidden/>
    <w:unhideWhenUsed/>
    <w:rsid w:val="00734E7E"/>
    <w:rPr>
      <w:color w:val="605E5C"/>
      <w:shd w:val="clear" w:color="auto" w:fill="E1DFDD"/>
    </w:rPr>
  </w:style>
  <w:style w:type="character" w:customStyle="1" w:styleId="dash041704320438044704300439043d04380439char">
    <w:name w:val="dash0417_0432_0438_0447_0430_0439_043d_0438_0439__char"/>
    <w:basedOn w:val="a0"/>
    <w:rsid w:val="00C1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6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18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1200</Words>
  <Characters>684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Петровська</cp:lastModifiedBy>
  <cp:revision>64</cp:revision>
  <cp:lastPrinted>2022-10-25T14:05:00Z</cp:lastPrinted>
  <dcterms:created xsi:type="dcterms:W3CDTF">2017-10-11T11:31:00Z</dcterms:created>
  <dcterms:modified xsi:type="dcterms:W3CDTF">2022-10-25T14:09:00Z</dcterms:modified>
</cp:coreProperties>
</file>